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90CC46">
      <w:pPr>
        <w:spacing w:line="56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预报名回执</w:t>
      </w:r>
    </w:p>
    <w:p w14:paraId="0E8FC41A">
      <w:pPr>
        <w:spacing w:line="560" w:lineRule="exact"/>
        <w:jc w:val="center"/>
        <w:textAlignment w:val="baseline"/>
        <w:rPr>
          <w:rFonts w:hint="eastAsia" w:ascii="仿宋_GB2312" w:eastAsia="仿宋_GB2312"/>
          <w:sz w:val="32"/>
          <w:szCs w:val="32"/>
          <w:lang w:val="en-US" w:eastAsia="zh-CN"/>
        </w:rPr>
      </w:pPr>
    </w:p>
    <w:tbl>
      <w:tblPr>
        <w:tblStyle w:val="6"/>
        <w:tblW w:w="564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BFBFBF" w:sz="4" w:space="0"/>
          <w:insideV w:val="single" w:color="BFBFB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4"/>
        <w:gridCol w:w="2942"/>
        <w:gridCol w:w="1532"/>
        <w:gridCol w:w="1431"/>
        <w:gridCol w:w="1974"/>
      </w:tblGrid>
      <w:tr w14:paraId="10EE1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93" w:type="pct"/>
            <w:tcBorders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09B96552">
            <w:pPr>
              <w:spacing w:line="560" w:lineRule="exact"/>
              <w:jc w:val="center"/>
              <w:textAlignment w:val="baseline"/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>拟参加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</w:rPr>
              <w:t>培训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>主题</w:t>
            </w:r>
          </w:p>
          <w:p w14:paraId="130A3D33">
            <w:pPr>
              <w:spacing w:line="560" w:lineRule="exact"/>
              <w:jc w:val="center"/>
              <w:textAlignment w:val="baseline"/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>（可多选）</w:t>
            </w:r>
          </w:p>
        </w:tc>
        <w:tc>
          <w:tcPr>
            <w:tcW w:w="4206" w:type="pct"/>
            <w:gridSpan w:val="4"/>
            <w:tcBorders>
              <w:left w:val="single" w:color="auto" w:sz="6" w:space="0"/>
              <w:bottom w:val="single" w:color="auto" w:sz="6" w:space="0"/>
            </w:tcBorders>
            <w:shd w:val="clear" w:color="auto" w:fill="auto"/>
            <w:vAlign w:val="center"/>
          </w:tcPr>
          <w:p w14:paraId="3E971AA7">
            <w:pPr>
              <w:spacing w:line="560" w:lineRule="exact"/>
              <w:jc w:val="both"/>
              <w:textAlignment w:val="baseline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高价值专利培育与实战布局</w:t>
            </w:r>
          </w:p>
          <w:p w14:paraId="0F9E0BBB">
            <w:pPr>
              <w:spacing w:line="560" w:lineRule="exact"/>
              <w:jc w:val="both"/>
              <w:textAlignment w:val="baseline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专利审查“快车道”：优先审查、预审与PPH全解析</w:t>
            </w:r>
          </w:p>
          <w:p w14:paraId="51F0F717">
            <w:pPr>
              <w:spacing w:line="560" w:lineRule="exact"/>
              <w:jc w:val="both"/>
              <w:textAlignment w:val="baseline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刑法视野下企业知识产权保护问题探析</w:t>
            </w:r>
          </w:p>
          <w:p w14:paraId="3F95BF78">
            <w:pPr>
              <w:spacing w:line="560" w:lineRule="exact"/>
              <w:jc w:val="both"/>
              <w:textAlignment w:val="baseline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从侵权诉讼角度反观商业秘密合规管理</w:t>
            </w:r>
          </w:p>
          <w:p w14:paraId="3A1D6E10">
            <w:pPr>
              <w:spacing w:line="560" w:lineRule="exact"/>
              <w:jc w:val="both"/>
              <w:textAlignment w:val="baseline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专利行政保护：执法程序、实战案例与维权策略</w:t>
            </w:r>
          </w:p>
          <w:p w14:paraId="5D73AA97">
            <w:pPr>
              <w:spacing w:line="560" w:lineRule="exact"/>
              <w:jc w:val="both"/>
              <w:textAlignment w:val="baseline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海外专利风险全景识别、评估与应对策略</w:t>
            </w:r>
          </w:p>
          <w:p w14:paraId="337634D6">
            <w:pPr>
              <w:spacing w:line="560" w:lineRule="exact"/>
              <w:jc w:val="both"/>
              <w:textAlignment w:val="baseline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海外专利申请全攻略：PCT、巴黎公约与布局实务</w:t>
            </w:r>
          </w:p>
          <w:p w14:paraId="1F9B9B17">
            <w:pPr>
              <w:spacing w:line="560" w:lineRule="exact"/>
              <w:jc w:val="both"/>
              <w:textAlignment w:val="baseline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AI与大数据在版权评估及交易场景中的创新应用</w:t>
            </w:r>
          </w:p>
          <w:p w14:paraId="3CB519CC">
            <w:pPr>
              <w:spacing w:line="560" w:lineRule="exact"/>
              <w:jc w:val="both"/>
              <w:textAlignment w:val="baseline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人工智能领域知识产权实务</w:t>
            </w:r>
          </w:p>
          <w:p w14:paraId="684D4FC8">
            <w:pPr>
              <w:spacing w:line="560" w:lineRule="exact"/>
              <w:jc w:val="both"/>
              <w:textAlignment w:val="baseline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专利密集型产品备案认定实操指南与政策解读</w:t>
            </w:r>
          </w:p>
          <w:p w14:paraId="382FF8D3">
            <w:pPr>
              <w:spacing w:line="560" w:lineRule="exact"/>
              <w:jc w:val="both"/>
              <w:textAlignment w:val="baseline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创新管理国际标准体系建设实践</w:t>
            </w:r>
          </w:p>
        </w:tc>
      </w:tr>
      <w:tr w14:paraId="7D832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000" w:type="pct"/>
            <w:gridSpan w:val="5"/>
            <w:tcBorders>
              <w:top w:val="single" w:color="auto" w:sz="6" w:space="0"/>
              <w:bottom w:val="single" w:color="auto" w:sz="6" w:space="0"/>
            </w:tcBorders>
            <w:shd w:val="clear" w:color="auto" w:fill="D0CECE"/>
            <w:vAlign w:val="center"/>
          </w:tcPr>
          <w:p w14:paraId="74937A89">
            <w:pPr>
              <w:widowControl/>
              <w:spacing w:line="560" w:lineRule="exact"/>
              <w:jc w:val="center"/>
              <w:textAlignment w:val="baseline"/>
              <w:rPr>
                <w:rFonts w:hint="eastAsia" w:ascii="宋体" w:hAnsi="宋体" w:cs="宋体" w:eastAsiaTheme="minorEastAsia"/>
                <w:b/>
                <w:spacing w:val="-8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b/>
                <w:spacing w:val="-8"/>
                <w:kern w:val="0"/>
                <w:sz w:val="28"/>
                <w:szCs w:val="28"/>
              </w:rPr>
              <w:t>报名信息</w:t>
            </w:r>
            <w:r>
              <w:rPr>
                <w:rFonts w:hint="eastAsia" w:ascii="宋体" w:hAnsi="宋体" w:cs="宋体"/>
                <w:b/>
                <w:spacing w:val="-8"/>
                <w:kern w:val="0"/>
                <w:sz w:val="28"/>
                <w:szCs w:val="28"/>
                <w:lang w:val="en-US" w:eastAsia="zh-CN"/>
              </w:rPr>
              <w:t xml:space="preserve"> </w:t>
            </w:r>
          </w:p>
        </w:tc>
      </w:tr>
      <w:tr w14:paraId="24A6A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93" w:type="pct"/>
            <w:tcBorders>
              <w:top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59C5E2CF">
            <w:pPr>
              <w:widowControl/>
              <w:spacing w:line="560" w:lineRule="exact"/>
              <w:jc w:val="center"/>
              <w:textAlignment w:val="baseline"/>
              <w:rPr>
                <w:rFonts w:ascii="宋体" w:hAnsi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571" w:type="pc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3F47FBA7">
            <w:pPr>
              <w:widowControl/>
              <w:spacing w:line="560" w:lineRule="exact"/>
              <w:jc w:val="center"/>
              <w:textAlignment w:val="baseline"/>
              <w:rPr>
                <w:rFonts w:hint="eastAsia" w:ascii="宋体" w:hAnsi="宋体" w:cs="宋体" w:eastAsiaTheme="minor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>会员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</w:rPr>
              <w:t>单位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>名称</w:t>
            </w:r>
          </w:p>
        </w:tc>
        <w:tc>
          <w:tcPr>
            <w:tcW w:w="818" w:type="pc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142A32C0">
            <w:pPr>
              <w:widowControl/>
              <w:spacing w:line="560" w:lineRule="exact"/>
              <w:jc w:val="center"/>
              <w:textAlignment w:val="baseline"/>
              <w:rPr>
                <w:rFonts w:hint="default" w:ascii="宋体" w:hAnsi="宋体" w:cs="宋体" w:eastAsiaTheme="minor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>职务</w:t>
            </w:r>
          </w:p>
        </w:tc>
        <w:tc>
          <w:tcPr>
            <w:tcW w:w="764" w:type="pc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6DCD7C09">
            <w:pPr>
              <w:widowControl/>
              <w:spacing w:line="560" w:lineRule="exact"/>
              <w:jc w:val="center"/>
              <w:textAlignment w:val="baseline"/>
              <w:rPr>
                <w:rFonts w:hint="eastAsia" w:ascii="宋体" w:hAnsi="宋体" w:cs="宋体" w:eastAsiaTheme="minorEastAsia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</w:rPr>
              <w:t>手机号</w:t>
            </w:r>
          </w:p>
        </w:tc>
        <w:tc>
          <w:tcPr>
            <w:tcW w:w="1052" w:type="pct"/>
            <w:tcBorders>
              <w:top w:val="single" w:color="auto" w:sz="6" w:space="0"/>
              <w:left w:val="single" w:color="auto" w:sz="6" w:space="0"/>
            </w:tcBorders>
            <w:shd w:val="clear" w:color="auto" w:fill="auto"/>
            <w:vAlign w:val="center"/>
          </w:tcPr>
          <w:p w14:paraId="4AF32028">
            <w:pPr>
              <w:widowControl/>
              <w:spacing w:line="560" w:lineRule="exact"/>
              <w:jc w:val="center"/>
              <w:textAlignment w:val="baseline"/>
              <w:rPr>
                <w:rFonts w:hint="default" w:ascii="宋体" w:hAnsi="宋体" w:cs="宋体" w:eastAsiaTheme="minorEastAsia"/>
                <w:spacing w:val="-8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</w:rPr>
              <w:t>电子邮箱</w:t>
            </w:r>
          </w:p>
        </w:tc>
      </w:tr>
      <w:tr w14:paraId="5CC42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93" w:type="pct"/>
            <w:tcBorders>
              <w:top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7720013E">
            <w:pPr>
              <w:widowControl/>
              <w:spacing w:line="560" w:lineRule="exact"/>
              <w:ind w:firstLine="7" w:firstLineChars="3"/>
              <w:jc w:val="center"/>
              <w:textAlignment w:val="baseline"/>
              <w:rPr>
                <w:rFonts w:hint="eastAsia" w:ascii="仿宋_GB2312" w:hAnsi="宋体" w:eastAsia="仿宋_GB2312" w:cs="宋体"/>
                <w:spacing w:val="-8"/>
                <w:kern w:val="0"/>
                <w:sz w:val="28"/>
                <w:szCs w:val="28"/>
              </w:rPr>
            </w:pPr>
          </w:p>
        </w:tc>
        <w:tc>
          <w:tcPr>
            <w:tcW w:w="1571" w:type="pc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6F16C800">
            <w:pPr>
              <w:widowControl/>
              <w:spacing w:line="560" w:lineRule="exact"/>
              <w:jc w:val="center"/>
              <w:textAlignment w:val="baseline"/>
              <w:rPr>
                <w:rFonts w:hint="eastAsia" w:ascii="仿宋_GB2312" w:hAnsi="宋体" w:eastAsia="仿宋_GB2312" w:cs="宋体"/>
                <w:spacing w:val="-8"/>
                <w:kern w:val="0"/>
                <w:sz w:val="28"/>
                <w:szCs w:val="28"/>
              </w:rPr>
            </w:pPr>
          </w:p>
        </w:tc>
        <w:tc>
          <w:tcPr>
            <w:tcW w:w="818" w:type="pc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1E54B5FA">
            <w:pPr>
              <w:widowControl/>
              <w:spacing w:line="560" w:lineRule="exact"/>
              <w:ind w:firstLine="18" w:firstLineChars="7"/>
              <w:jc w:val="center"/>
              <w:textAlignment w:val="baseline"/>
              <w:rPr>
                <w:rFonts w:hint="eastAsia" w:ascii="仿宋_GB2312" w:hAnsi="宋体" w:eastAsia="仿宋_GB2312" w:cs="宋体"/>
                <w:spacing w:val="-8"/>
                <w:kern w:val="0"/>
                <w:sz w:val="28"/>
                <w:szCs w:val="28"/>
              </w:rPr>
            </w:pPr>
          </w:p>
        </w:tc>
        <w:tc>
          <w:tcPr>
            <w:tcW w:w="764" w:type="pc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38B549AF">
            <w:pPr>
              <w:widowControl/>
              <w:spacing w:line="560" w:lineRule="exact"/>
              <w:jc w:val="left"/>
              <w:textAlignment w:val="baseline"/>
              <w:rPr>
                <w:rFonts w:hint="eastAsia" w:ascii="仿宋_GB2312" w:eastAsia="仿宋_GB2312" w:cs="宋体" w:hAnsiTheme="minorEastAsia"/>
                <w:spacing w:val="-8"/>
                <w:kern w:val="0"/>
                <w:sz w:val="28"/>
                <w:szCs w:val="28"/>
              </w:rPr>
            </w:pPr>
          </w:p>
        </w:tc>
        <w:tc>
          <w:tcPr>
            <w:tcW w:w="1052" w:type="pct"/>
            <w:tcBorders>
              <w:top w:val="single" w:color="auto" w:sz="6" w:space="0"/>
              <w:left w:val="single" w:color="auto" w:sz="6" w:space="0"/>
            </w:tcBorders>
            <w:shd w:val="clear" w:color="auto" w:fill="auto"/>
            <w:vAlign w:val="center"/>
          </w:tcPr>
          <w:p w14:paraId="61EA50ED">
            <w:pPr>
              <w:widowControl/>
              <w:spacing w:line="560" w:lineRule="exact"/>
              <w:jc w:val="left"/>
              <w:textAlignment w:val="baseline"/>
              <w:rPr>
                <w:rFonts w:hint="eastAsia" w:ascii="仿宋_GB2312" w:hAnsi="宋体" w:eastAsia="仿宋_GB2312" w:cs="宋体"/>
                <w:spacing w:val="-8"/>
                <w:kern w:val="0"/>
                <w:sz w:val="28"/>
                <w:szCs w:val="28"/>
              </w:rPr>
            </w:pPr>
          </w:p>
        </w:tc>
      </w:tr>
    </w:tbl>
    <w:p w14:paraId="4B02FAE1">
      <w:pPr>
        <w:spacing w:line="560" w:lineRule="exact"/>
        <w:jc w:val="center"/>
        <w:textAlignment w:val="baseline"/>
        <w:rPr>
          <w:rFonts w:hint="default" w:ascii="仿宋_GB2312" w:eastAsia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U0MWFjM2UwNjViYjc3ZWJlMjU5MzY0MGIxNTg0MzEifQ=="/>
  </w:docVars>
  <w:rsids>
    <w:rsidRoot w:val="00204AFC"/>
    <w:rsid w:val="00030B10"/>
    <w:rsid w:val="00044F06"/>
    <w:rsid w:val="00084FE7"/>
    <w:rsid w:val="000A0EDB"/>
    <w:rsid w:val="000E0AA1"/>
    <w:rsid w:val="000E51A4"/>
    <w:rsid w:val="001079D4"/>
    <w:rsid w:val="00122272"/>
    <w:rsid w:val="001A7B0D"/>
    <w:rsid w:val="001B06B6"/>
    <w:rsid w:val="001B29A1"/>
    <w:rsid w:val="001C22A9"/>
    <w:rsid w:val="001C6DBC"/>
    <w:rsid w:val="001F236F"/>
    <w:rsid w:val="00204AFC"/>
    <w:rsid w:val="002264F3"/>
    <w:rsid w:val="0034672F"/>
    <w:rsid w:val="0036183D"/>
    <w:rsid w:val="003945AC"/>
    <w:rsid w:val="003A7651"/>
    <w:rsid w:val="00411D2B"/>
    <w:rsid w:val="00441492"/>
    <w:rsid w:val="00501F5A"/>
    <w:rsid w:val="00537C68"/>
    <w:rsid w:val="005457F3"/>
    <w:rsid w:val="00570A4C"/>
    <w:rsid w:val="00573029"/>
    <w:rsid w:val="005817E9"/>
    <w:rsid w:val="005A28AC"/>
    <w:rsid w:val="005B7E07"/>
    <w:rsid w:val="00695DB8"/>
    <w:rsid w:val="006C1539"/>
    <w:rsid w:val="006E4136"/>
    <w:rsid w:val="006E4929"/>
    <w:rsid w:val="006F6440"/>
    <w:rsid w:val="00775E2E"/>
    <w:rsid w:val="00820318"/>
    <w:rsid w:val="009921F3"/>
    <w:rsid w:val="00A05D2E"/>
    <w:rsid w:val="00A3328A"/>
    <w:rsid w:val="00AA4C68"/>
    <w:rsid w:val="00AB70B2"/>
    <w:rsid w:val="00AD6012"/>
    <w:rsid w:val="00AD69EE"/>
    <w:rsid w:val="00B042D1"/>
    <w:rsid w:val="00BE085F"/>
    <w:rsid w:val="00C04BC9"/>
    <w:rsid w:val="00C669EB"/>
    <w:rsid w:val="00C918CF"/>
    <w:rsid w:val="00D011BC"/>
    <w:rsid w:val="00D46621"/>
    <w:rsid w:val="00D67201"/>
    <w:rsid w:val="00DA55B8"/>
    <w:rsid w:val="00DF06E3"/>
    <w:rsid w:val="00E1404E"/>
    <w:rsid w:val="00E6296F"/>
    <w:rsid w:val="00E8119F"/>
    <w:rsid w:val="00ED16EE"/>
    <w:rsid w:val="00ED4261"/>
    <w:rsid w:val="00EF5DA1"/>
    <w:rsid w:val="00F05CAF"/>
    <w:rsid w:val="00F61838"/>
    <w:rsid w:val="00F66C40"/>
    <w:rsid w:val="00F80858"/>
    <w:rsid w:val="013765CA"/>
    <w:rsid w:val="0E096D32"/>
    <w:rsid w:val="13254AF6"/>
    <w:rsid w:val="16D11E87"/>
    <w:rsid w:val="1B646267"/>
    <w:rsid w:val="257017D2"/>
    <w:rsid w:val="26FE6031"/>
    <w:rsid w:val="28D4654B"/>
    <w:rsid w:val="28DF2B36"/>
    <w:rsid w:val="29860B67"/>
    <w:rsid w:val="2A2F2642"/>
    <w:rsid w:val="2A9C430B"/>
    <w:rsid w:val="371B090D"/>
    <w:rsid w:val="3A5F0274"/>
    <w:rsid w:val="3ABA6769"/>
    <w:rsid w:val="3C1926A8"/>
    <w:rsid w:val="42FC322C"/>
    <w:rsid w:val="49E47F5C"/>
    <w:rsid w:val="4A960A41"/>
    <w:rsid w:val="4E3755B8"/>
    <w:rsid w:val="52771C2A"/>
    <w:rsid w:val="52950FA7"/>
    <w:rsid w:val="59AE4B07"/>
    <w:rsid w:val="5A9315C0"/>
    <w:rsid w:val="5EC829B8"/>
    <w:rsid w:val="5F4571CE"/>
    <w:rsid w:val="627F2197"/>
    <w:rsid w:val="68BD19CA"/>
    <w:rsid w:val="76575B84"/>
    <w:rsid w:val="F25FB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4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ascii="宋体" w:hAnsi="宋体" w:cs="宋体"/>
      <w:sz w:val="24"/>
      <w:szCs w:val="24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3">
    <w:name w:val="未处理的提及1"/>
    <w:basedOn w:val="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4">
    <w:name w:val="日期 字符"/>
    <w:basedOn w:val="8"/>
    <w:link w:val="2"/>
    <w:semiHidden/>
    <w:qFormat/>
    <w:uiPriority w:val="99"/>
  </w:style>
  <w:style w:type="character" w:customStyle="1" w:styleId="15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Version="6" StyleName="APA"/>
</file>

<file path=customXml/itemProps1.xml><?xml version="1.0" encoding="utf-8"?>
<ds:datastoreItem xmlns:ds="http://schemas.openxmlformats.org/officeDocument/2006/customXml" ds:itemID="{26B18242-1783-4EBE-AF24-F7550C67535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806</Words>
  <Characters>847</Characters>
  <Lines>10</Lines>
  <Paragraphs>2</Paragraphs>
  <TotalTime>138</TotalTime>
  <ScaleCrop>false</ScaleCrop>
  <LinksUpToDate>false</LinksUpToDate>
  <CharactersWithSpaces>864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2023-04-06T14:05:00Z</dcterms:created>
  <dc:creator>刘一霖</dc:creator>
  <cp:lastModifiedBy>香子</cp:lastModifiedBy>
  <cp:lastPrinted>2025-07-11T06:06:00Z</cp:lastPrinted>
  <dcterms:modified xsi:type="dcterms:W3CDTF">2026-04-13T05:55:10Z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BB72DB7932774573A6BDE2980EC2209A_13</vt:lpwstr>
  </property>
  <property fmtid="{D5CDD505-2E9C-101B-9397-08002B2CF9AE}" pid="4" name="KSOTemplateDocerSaveRecord">
    <vt:lpwstr>eyJoZGlkIjoiODE3ZDgxY2Q5N2JiZDliM2JkZDE5MzQ5YWE2ZDU0YWQiLCJ1c2VySWQiOiIzOTMxNTgzMjgifQ==</vt:lpwstr>
  </property>
</Properties>
</file>